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265E" w14:textId="5A137ACA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</w:t>
      </w:r>
      <w:r w:rsidR="00DB760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73</w:t>
      </w:r>
      <w:r w:rsidR="00DB760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00</w:t>
      </w:r>
    </w:p>
    <w:p w14:paraId="7E15CCAC" w14:textId="77777777" w:rsidR="0086405E" w:rsidRPr="00092242" w:rsidRDefault="00C974EF" w:rsidP="00864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FREESTANDING STRUCTURE</w:t>
      </w:r>
    </w:p>
    <w:p w14:paraId="2559CB3C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D6943E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01C106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– GENERAL </w:t>
      </w:r>
    </w:p>
    <w:p w14:paraId="3556ED5B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DC89C2" w14:textId="77777777" w:rsidR="0086405E" w:rsidRPr="00092242" w:rsidRDefault="0086405E" w:rsidP="008640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14:paraId="419DBF2D" w14:textId="77777777" w:rsidR="0086405E" w:rsidRPr="00092242" w:rsidRDefault="0086405E" w:rsidP="0086405E">
      <w:pPr>
        <w:pStyle w:val="PR1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Section Includes: </w:t>
      </w:r>
      <w:r w:rsidR="00D32C15">
        <w:rPr>
          <w:rFonts w:ascii="Arial" w:hAnsi="Arial" w:cs="Arial"/>
        </w:rPr>
        <w:t>Freestanding Structure</w:t>
      </w:r>
      <w:r>
        <w:rPr>
          <w:rFonts w:ascii="Arial" w:hAnsi="Arial" w:cs="Arial"/>
        </w:rPr>
        <w:t>.</w:t>
      </w:r>
    </w:p>
    <w:p w14:paraId="5BBC0A2C" w14:textId="77777777" w:rsidR="0086405E" w:rsidRPr="00092242" w:rsidRDefault="0086405E" w:rsidP="0086405E">
      <w:pPr>
        <w:pStyle w:val="PR1"/>
        <w:numPr>
          <w:ilvl w:val="0"/>
          <w:numId w:val="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 Division 1 – General Requirements</w:t>
      </w:r>
    </w:p>
    <w:p w14:paraId="57DF183E" w14:textId="77777777" w:rsidR="0086405E" w:rsidRPr="00092242" w:rsidRDefault="0086405E" w:rsidP="0086405E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14:paraId="24B1EFB2" w14:textId="77777777" w:rsidR="0086405E" w:rsidRPr="00092242" w:rsidRDefault="0086405E" w:rsidP="0086405E">
      <w:pPr>
        <w:pStyle w:val="PR1"/>
        <w:numPr>
          <w:ilvl w:val="0"/>
          <w:numId w:val="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referenced.  Publications are referenced within the text by the basic designation only.</w:t>
      </w:r>
    </w:p>
    <w:p w14:paraId="59454C17" w14:textId="77777777" w:rsidR="0086405E" w:rsidRPr="00092242" w:rsidRDefault="0086405E" w:rsidP="0086405E">
      <w:pPr>
        <w:pStyle w:val="PR1"/>
        <w:numPr>
          <w:ilvl w:val="0"/>
          <w:numId w:val="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14:paraId="5284F2AF" w14:textId="77777777" w:rsidR="0086405E" w:rsidRPr="00092242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Pr="00092242">
        <w:rPr>
          <w:rFonts w:ascii="Arial" w:hAnsi="Arial" w:cs="Arial"/>
        </w:rPr>
        <w:t>Aluminum.</w:t>
      </w:r>
    </w:p>
    <w:p w14:paraId="515F05BB" w14:textId="77777777" w:rsidR="0086405E" w:rsidRPr="00092242" w:rsidRDefault="0086405E" w:rsidP="0086405E">
      <w:pPr>
        <w:pStyle w:val="PR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14:paraId="456BAED3" w14:textId="77777777" w:rsidR="0086405E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coat</w:t>
      </w:r>
    </w:p>
    <w:p w14:paraId="4F1EB0F7" w14:textId="77777777" w:rsidR="0086405E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finishes AAMA 2605 </w:t>
      </w:r>
      <w:proofErr w:type="spellStart"/>
      <w:r>
        <w:rPr>
          <w:rFonts w:ascii="Arial" w:hAnsi="Arial" w:cs="Arial"/>
        </w:rPr>
        <w:t>kynar</w:t>
      </w:r>
      <w:proofErr w:type="spellEnd"/>
    </w:p>
    <w:p w14:paraId="6777C52D" w14:textId="77777777" w:rsidR="0086405E" w:rsidRPr="00092242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anodize</w:t>
      </w:r>
    </w:p>
    <w:p w14:paraId="78D43A31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C96AC2" w14:textId="77777777" w:rsidR="00E81029" w:rsidRPr="00092242" w:rsidRDefault="00E81029" w:rsidP="00E8102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14:paraId="11BD8771" w14:textId="77777777" w:rsidR="00E81029" w:rsidRPr="003066EE" w:rsidRDefault="00E81029" w:rsidP="00E81029">
      <w:pPr>
        <w:pStyle w:val="PR1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Shop Drawings: Indicate size, material and finish. Include plan elevation pages to clearly outline structure locations. Include installation procedures, details of joints, attachments and clearances. Provide lead time for product </w:t>
      </w:r>
      <w:r w:rsidR="00D32C15">
        <w:rPr>
          <w:rFonts w:ascii="Arial" w:hAnsi="Arial" w:cs="Arial"/>
        </w:rPr>
        <w:t>and note possible conflicts.</w:t>
      </w:r>
    </w:p>
    <w:p w14:paraId="2F01AD01" w14:textId="25BBFB1C" w:rsidR="00E81029" w:rsidRPr="00B87F16" w:rsidRDefault="00D32C15" w:rsidP="00E81029">
      <w:pPr>
        <w:pStyle w:val="PR1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E81029">
        <w:rPr>
          <w:rFonts w:ascii="Arial" w:hAnsi="Arial" w:cs="Arial"/>
        </w:rPr>
        <w:t>olor charts showing manufacturer’s full range of colors from standard line.</w:t>
      </w:r>
    </w:p>
    <w:p w14:paraId="379D28F4" w14:textId="169B87DF" w:rsidR="00B87F16" w:rsidRPr="00B87F16" w:rsidRDefault="00B87F16" w:rsidP="00B87F16">
      <w:pPr>
        <w:pStyle w:val="PR1"/>
        <w:rPr>
          <w:rFonts w:ascii="Arial" w:hAnsi="Arial" w:cs="Arial"/>
          <w:b/>
          <w:bCs/>
        </w:rPr>
      </w:pPr>
      <w:r w:rsidRPr="00B87F16">
        <w:rPr>
          <w:rFonts w:ascii="Arial" w:hAnsi="Arial" w:cs="Arial"/>
          <w:b/>
          <w:bCs/>
        </w:rPr>
        <w:t>1.4 Warranty</w:t>
      </w:r>
    </w:p>
    <w:p w14:paraId="21473920" w14:textId="77777777" w:rsidR="00B87F16" w:rsidRPr="000B4FF0" w:rsidRDefault="00B87F16" w:rsidP="00B87F16">
      <w:pPr>
        <w:pStyle w:val="PR1"/>
        <w:numPr>
          <w:ilvl w:val="0"/>
          <w:numId w:val="17"/>
        </w:numPr>
        <w:rPr>
          <w:rFonts w:ascii="Arial" w:hAnsi="Arial" w:cs="Arial"/>
        </w:rPr>
      </w:pPr>
      <w:r w:rsidRPr="000B4FF0">
        <w:rPr>
          <w:rFonts w:ascii="Arial" w:hAnsi="Arial" w:cs="Arial"/>
          <w:spacing w:val="-1"/>
        </w:rPr>
        <w:t>S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ci</w:t>
      </w:r>
      <w:r w:rsidRPr="000B4FF0">
        <w:rPr>
          <w:rFonts w:ascii="Arial" w:hAnsi="Arial" w:cs="Arial"/>
        </w:rPr>
        <w:t>al</w:t>
      </w:r>
      <w:r w:rsidRPr="000B4FF0">
        <w:rPr>
          <w:rFonts w:ascii="Arial" w:hAnsi="Arial" w:cs="Arial"/>
          <w:spacing w:val="30"/>
        </w:rPr>
        <w:t xml:space="preserve"> </w:t>
      </w:r>
      <w:r w:rsidRPr="000B4FF0">
        <w:rPr>
          <w:rFonts w:ascii="Arial" w:hAnsi="Arial" w:cs="Arial"/>
          <w:spacing w:val="11"/>
        </w:rPr>
        <w:t>W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2"/>
        </w:rPr>
        <w:t>r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  <w:spacing w:val="-4"/>
        </w:rPr>
        <w:t>y</w:t>
      </w:r>
      <w:r w:rsidRPr="000B4FF0">
        <w:rPr>
          <w:rFonts w:ascii="Arial" w:hAnsi="Arial" w:cs="Arial"/>
        </w:rPr>
        <w:t xml:space="preserve">:  </w:t>
      </w:r>
      <w:r w:rsidRPr="000B4FF0">
        <w:rPr>
          <w:rFonts w:ascii="Arial" w:hAnsi="Arial" w:cs="Arial"/>
          <w:spacing w:val="18"/>
        </w:rPr>
        <w:t xml:space="preserve"> </w:t>
      </w:r>
      <w:r w:rsidRPr="000B4FF0">
        <w:rPr>
          <w:rFonts w:ascii="Arial" w:hAnsi="Arial" w:cs="Arial"/>
          <w:spacing w:val="2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4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ture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's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ta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d</w:t>
      </w:r>
      <w:r w:rsidRPr="000B4FF0">
        <w:rPr>
          <w:rFonts w:ascii="Arial" w:hAnsi="Arial" w:cs="Arial"/>
        </w:rPr>
        <w:t>ard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orm</w:t>
      </w:r>
      <w:r w:rsidRPr="000B4FF0">
        <w:rPr>
          <w:rFonts w:ascii="Arial" w:hAnsi="Arial" w:cs="Arial"/>
          <w:spacing w:val="41"/>
        </w:rPr>
        <w:t xml:space="preserve"> 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41"/>
        </w:rPr>
        <w:t xml:space="preserve"> </w:t>
      </w:r>
      <w:r w:rsidRPr="000B4FF0">
        <w:rPr>
          <w:rFonts w:ascii="Arial" w:hAnsi="Arial" w:cs="Arial"/>
          <w:spacing w:val="-2"/>
        </w:rPr>
        <w:t>w</w:t>
      </w:r>
      <w:r w:rsidRPr="000B4FF0">
        <w:rPr>
          <w:rFonts w:ascii="Arial" w:hAnsi="Arial" w:cs="Arial"/>
          <w:spacing w:val="2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turer</w:t>
      </w:r>
      <w:r w:rsidRPr="000B4FF0">
        <w:rPr>
          <w:rFonts w:ascii="Arial" w:hAnsi="Arial" w:cs="Arial"/>
          <w:spacing w:val="29"/>
        </w:rPr>
        <w:t xml:space="preserve"> 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g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es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</w:rPr>
        <w:t>to</w:t>
      </w:r>
      <w:r w:rsidRPr="000B4FF0">
        <w:rPr>
          <w:rFonts w:ascii="Arial" w:hAnsi="Arial" w:cs="Arial"/>
          <w:spacing w:val="38"/>
        </w:rPr>
        <w:t xml:space="preserve"> </w:t>
      </w:r>
      <w:r w:rsidRPr="000B4FF0">
        <w:rPr>
          <w:rFonts w:ascii="Arial" w:hAnsi="Arial" w:cs="Arial"/>
          <w:spacing w:val="3"/>
        </w:rPr>
        <w:t>r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r</w:t>
      </w:r>
      <w:r w:rsidRPr="000B4FF0">
        <w:rPr>
          <w:rFonts w:ascii="Arial" w:hAnsi="Arial" w:cs="Arial"/>
          <w:spacing w:val="35"/>
        </w:rPr>
        <w:t xml:space="preserve"> </w:t>
      </w:r>
      <w:r w:rsidRPr="000B4FF0">
        <w:rPr>
          <w:rFonts w:ascii="Arial" w:hAnsi="Arial" w:cs="Arial"/>
        </w:rPr>
        <w:t xml:space="preserve">or 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-1"/>
        </w:rPr>
        <w:t>pl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o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</w:rPr>
        <w:t>nts</w:t>
      </w:r>
      <w:r w:rsidRPr="000B4FF0">
        <w:rPr>
          <w:rFonts w:ascii="Arial" w:hAnsi="Arial" w:cs="Arial"/>
          <w:spacing w:val="25"/>
        </w:rPr>
        <w:t xml:space="preserve"> </w:t>
      </w:r>
      <w:r w:rsidRPr="000B4FF0">
        <w:rPr>
          <w:rFonts w:ascii="Arial" w:hAnsi="Arial" w:cs="Arial"/>
        </w:rPr>
        <w:t>of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2"/>
        </w:rPr>
        <w:t>m</w:t>
      </w:r>
      <w:r w:rsidRPr="000B4FF0">
        <w:rPr>
          <w:rFonts w:ascii="Arial" w:hAnsi="Arial" w:cs="Arial"/>
        </w:rPr>
        <w:t>et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</w:rPr>
        <w:t>l</w:t>
      </w:r>
      <w:r w:rsidRPr="000B4FF0">
        <w:rPr>
          <w:rFonts w:ascii="Arial" w:hAnsi="Arial" w:cs="Arial"/>
          <w:spacing w:val="30"/>
        </w:rPr>
        <w:t xml:space="preserve"> 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n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es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-1"/>
        </w:rPr>
        <w:t>a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31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l</w:t>
      </w:r>
      <w:r w:rsidRPr="000B4FF0">
        <w:rPr>
          <w:rFonts w:ascii="Arial" w:hAnsi="Arial" w:cs="Arial"/>
          <w:spacing w:val="32"/>
        </w:rPr>
        <w:t xml:space="preserve"> 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at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l</w:t>
      </w:r>
      <w:r w:rsidRPr="000B4FF0">
        <w:rPr>
          <w:rFonts w:ascii="Arial" w:hAnsi="Arial" w:cs="Arial"/>
        </w:rPr>
        <w:t>s</w:t>
      </w:r>
      <w:r w:rsidRPr="000B4FF0">
        <w:rPr>
          <w:rFonts w:ascii="Arial" w:hAnsi="Arial" w:cs="Arial"/>
          <w:spacing w:val="25"/>
        </w:rPr>
        <w:t xml:space="preserve"> </w:t>
      </w:r>
      <w:r w:rsidRPr="000B4FF0">
        <w:rPr>
          <w:rFonts w:ascii="Arial" w:hAnsi="Arial" w:cs="Arial"/>
        </w:rPr>
        <w:t>or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</w:rPr>
        <w:t>wor</w:t>
      </w:r>
      <w:r w:rsidRPr="000B4FF0">
        <w:rPr>
          <w:rFonts w:ascii="Arial" w:hAnsi="Arial" w:cs="Arial"/>
          <w:spacing w:val="1"/>
        </w:rPr>
        <w:t>k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23"/>
        </w:rPr>
        <w:t xml:space="preserve"> </w:t>
      </w:r>
      <w:r w:rsidRPr="000B4FF0">
        <w:rPr>
          <w:rFonts w:ascii="Arial" w:hAnsi="Arial" w:cs="Arial"/>
        </w:rPr>
        <w:t>w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2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29"/>
        </w:rPr>
        <w:t xml:space="preserve"> 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d war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4"/>
        </w:rPr>
        <w:t>t</w:t>
      </w:r>
      <w:r w:rsidRPr="000B4FF0">
        <w:rPr>
          <w:rFonts w:ascii="Arial" w:hAnsi="Arial" w:cs="Arial"/>
        </w:rPr>
        <w:t>y</w:t>
      </w:r>
      <w:r w:rsidRPr="000B4FF0">
        <w:rPr>
          <w:rFonts w:ascii="Arial" w:hAnsi="Arial" w:cs="Arial"/>
          <w:spacing w:val="-12"/>
        </w:rPr>
        <w:t xml:space="preserve"> 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3"/>
        </w:rPr>
        <w:t>r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1"/>
        </w:rPr>
        <w:t>d</w:t>
      </w:r>
      <w:r w:rsidRPr="000B4F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67B837F2" w14:textId="795C9304" w:rsidR="00B87F16" w:rsidRPr="00B87F16" w:rsidRDefault="00B87F16" w:rsidP="00B87F16">
      <w:pPr>
        <w:pStyle w:val="PR1"/>
        <w:numPr>
          <w:ilvl w:val="2"/>
          <w:numId w:val="17"/>
        </w:numPr>
        <w:rPr>
          <w:rFonts w:ascii="Arial" w:hAnsi="Arial" w:cs="Arial"/>
        </w:rPr>
      </w:pPr>
      <w:r w:rsidRPr="000B4FF0">
        <w:rPr>
          <w:rFonts w:ascii="Arial" w:hAnsi="Arial" w:cs="Arial"/>
          <w:spacing w:val="6"/>
        </w:rPr>
        <w:t>W</w:t>
      </w:r>
      <w:r w:rsidRPr="000B4FF0">
        <w:rPr>
          <w:rFonts w:ascii="Arial" w:hAnsi="Arial" w:cs="Arial"/>
          <w:spacing w:val="-3"/>
        </w:rPr>
        <w:t>a</w:t>
      </w:r>
      <w:r w:rsidRPr="000B4FF0">
        <w:rPr>
          <w:rFonts w:ascii="Arial" w:hAnsi="Arial" w:cs="Arial"/>
          <w:spacing w:val="1"/>
        </w:rPr>
        <w:t>rr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</w:rPr>
        <w:t>y</w:t>
      </w:r>
      <w:r w:rsidRPr="000B4FF0">
        <w:rPr>
          <w:rFonts w:ascii="Arial" w:hAnsi="Arial" w:cs="Arial"/>
          <w:spacing w:val="-12"/>
        </w:rPr>
        <w:t xml:space="preserve"> 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</w:rPr>
        <w:t>er</w:t>
      </w:r>
      <w:r w:rsidRPr="000B4FF0">
        <w:rPr>
          <w:rFonts w:ascii="Arial" w:hAnsi="Arial" w:cs="Arial"/>
          <w:spacing w:val="2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-1"/>
        </w:rPr>
        <w:t>d</w:t>
      </w:r>
      <w:r w:rsidRPr="000B4FF0">
        <w:rPr>
          <w:rFonts w:ascii="Arial" w:hAnsi="Arial" w:cs="Arial"/>
        </w:rPr>
        <w:t>:</w:t>
      </w:r>
      <w:r w:rsidRPr="000B4FF0">
        <w:rPr>
          <w:rFonts w:ascii="Arial" w:hAnsi="Arial" w:cs="Arial"/>
          <w:spacing w:val="50"/>
        </w:rPr>
        <w:t xml:space="preserve"> </w:t>
      </w:r>
      <w:r w:rsidRPr="000B4FF0">
        <w:rPr>
          <w:rFonts w:ascii="Arial" w:hAnsi="Arial" w:cs="Arial"/>
          <w:spacing w:val="1"/>
        </w:rPr>
        <w:t>O</w:t>
      </w:r>
      <w:r w:rsidRPr="000B4FF0">
        <w:rPr>
          <w:rFonts w:ascii="Arial" w:hAnsi="Arial" w:cs="Arial"/>
        </w:rPr>
        <w:t>ne</w:t>
      </w:r>
      <w:r w:rsidRPr="000B4FF0">
        <w:rPr>
          <w:rFonts w:ascii="Arial" w:hAnsi="Arial" w:cs="Arial"/>
          <w:spacing w:val="-1"/>
        </w:rPr>
        <w:t xml:space="preserve"> </w:t>
      </w:r>
      <w:r w:rsidRPr="000B4FF0">
        <w:rPr>
          <w:rFonts w:ascii="Arial" w:hAnsi="Arial" w:cs="Arial"/>
          <w:spacing w:val="-4"/>
        </w:rPr>
        <w:t>y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ar</w:t>
      </w:r>
      <w:r w:rsidRPr="000B4FF0">
        <w:rPr>
          <w:rFonts w:ascii="Arial" w:hAnsi="Arial" w:cs="Arial"/>
          <w:spacing w:val="-4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-3"/>
        </w:rPr>
        <w:t>o</w:t>
      </w:r>
      <w:r w:rsidRPr="000B4FF0">
        <w:rPr>
          <w:rFonts w:ascii="Arial" w:hAnsi="Arial" w:cs="Arial"/>
        </w:rPr>
        <w:t>m d</w:t>
      </w:r>
      <w:r w:rsidRPr="000B4FF0">
        <w:rPr>
          <w:rFonts w:ascii="Arial" w:hAnsi="Arial" w:cs="Arial"/>
          <w:spacing w:val="-1"/>
        </w:rPr>
        <w:t>a</w:t>
      </w:r>
      <w:r w:rsidRPr="000B4FF0">
        <w:rPr>
          <w:rFonts w:ascii="Arial" w:hAnsi="Arial" w:cs="Arial"/>
        </w:rPr>
        <w:t>te</w:t>
      </w:r>
      <w:r w:rsidRPr="000B4FF0">
        <w:rPr>
          <w:rFonts w:ascii="Arial" w:hAnsi="Arial" w:cs="Arial"/>
          <w:spacing w:val="-5"/>
        </w:rPr>
        <w:t xml:space="preserve"> </w:t>
      </w:r>
      <w:r w:rsidRPr="000B4FF0">
        <w:rPr>
          <w:rFonts w:ascii="Arial" w:hAnsi="Arial" w:cs="Arial"/>
        </w:rPr>
        <w:t>of</w:t>
      </w:r>
      <w:r w:rsidRPr="000B4FF0">
        <w:rPr>
          <w:rFonts w:ascii="Arial" w:hAnsi="Arial" w:cs="Arial"/>
          <w:spacing w:val="-1"/>
        </w:rPr>
        <w:t xml:space="preserve"> S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-1"/>
        </w:rPr>
        <w:t>b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</w:rPr>
        <w:t>nt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al</w:t>
      </w:r>
      <w:r w:rsidRPr="000B4FF0">
        <w:rPr>
          <w:rFonts w:ascii="Arial" w:hAnsi="Arial" w:cs="Arial"/>
          <w:spacing w:val="-9"/>
        </w:rPr>
        <w:t xml:space="preserve"> </w:t>
      </w:r>
      <w:r w:rsidRPr="000B4FF0">
        <w:rPr>
          <w:rFonts w:ascii="Arial" w:hAnsi="Arial" w:cs="Arial"/>
          <w:spacing w:val="2"/>
        </w:rPr>
        <w:t>C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l</w:t>
      </w:r>
      <w:r w:rsidRPr="000B4FF0">
        <w:rPr>
          <w:rFonts w:ascii="Arial" w:hAnsi="Arial" w:cs="Arial"/>
        </w:rPr>
        <w:t>et</w:t>
      </w:r>
      <w:r w:rsidRPr="000B4FF0">
        <w:rPr>
          <w:rFonts w:ascii="Arial" w:hAnsi="Arial" w:cs="Arial"/>
          <w:spacing w:val="-2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1"/>
        </w:rPr>
        <w:t>n</w:t>
      </w:r>
      <w:r w:rsidRPr="000B4FF0">
        <w:rPr>
          <w:rFonts w:ascii="Arial" w:hAnsi="Arial" w:cs="Arial"/>
        </w:rPr>
        <w:t>.</w:t>
      </w:r>
    </w:p>
    <w:p w14:paraId="6E56C69E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0E91A3" w14:textId="77777777" w:rsidR="0086405E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14:paraId="53F5E5F7" w14:textId="77777777" w:rsidR="00E81029" w:rsidRPr="00092242" w:rsidRDefault="00E81029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842713" w14:textId="77777777" w:rsidR="00E81029" w:rsidRPr="003066EE" w:rsidRDefault="00E81029" w:rsidP="00E8102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14:paraId="37DBBE6C" w14:textId="77777777" w:rsidR="00E81029" w:rsidRPr="003066EE" w:rsidRDefault="00E81029" w:rsidP="00E81029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Specifications are based on Architectural Fabrication, Inc. – Freestanding Structure. Architectural Fabrication, Inc. – Manufacturer and Installer is located at 2100 E. Richmond Avenue, Fort Worth, TX 76104. 800.962.8027. </w:t>
      </w:r>
      <w:hyperlink r:id="rId5" w:history="1">
        <w:r w:rsidRPr="00F34F0A">
          <w:rPr>
            <w:rStyle w:val="Hyperlink"/>
            <w:rFonts w:ascii="Arial" w:hAnsi="Arial" w:cs="Arial"/>
            <w:color w:val="auto"/>
            <w:u w:val="none"/>
          </w:rPr>
          <w:t>www.arch-fab.com</w:t>
        </w:r>
      </w:hyperlink>
    </w:p>
    <w:p w14:paraId="042509C2" w14:textId="77777777" w:rsidR="00E81029" w:rsidRPr="00F34F0A" w:rsidRDefault="00E81029" w:rsidP="00E81029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Substitutions are acceptable assuming they comply with these specifications, are submitted based on Section 01XXX – Substitution Requirements and have a minimum 10 years’ experience.</w:t>
      </w:r>
    </w:p>
    <w:p w14:paraId="1BF406C2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B40B8D" w14:textId="77777777" w:rsidR="00E81029" w:rsidRPr="003066EE" w:rsidRDefault="00E81029" w:rsidP="00E8102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452C2093" w14:textId="77777777" w:rsidR="00E81029" w:rsidRPr="00E81029" w:rsidRDefault="00E81029" w:rsidP="00E81029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Framing: 6063 or 6061 alloy extruded aluminum</w:t>
      </w:r>
    </w:p>
    <w:p w14:paraId="48EA8716" w14:textId="77777777" w:rsidR="00E81029" w:rsidRPr="00E81029" w:rsidRDefault="00E81029" w:rsidP="00E81029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Hardware and Fasteners: Nuts, bolts, washers, clevis pins, screw</w:t>
      </w:r>
      <w:r w:rsidR="00D32C15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anchors and pipe spacers to be zinc plated or galvanized steel required to suit application and per pre-engineered structure load requirements.</w:t>
      </w:r>
    </w:p>
    <w:p w14:paraId="684D2F1B" w14:textId="77777777" w:rsidR="00E81029" w:rsidRDefault="00E81029" w:rsidP="00E81029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Fascia: Flat aluminum 5052 alloy sheet</w:t>
      </w:r>
      <w:r w:rsidR="00D32C15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.063 to .125 thickness – depending on height. Finish:</w:t>
      </w:r>
    </w:p>
    <w:p w14:paraId="74151006" w14:textId="77777777" w:rsidR="00D32C15" w:rsidRDefault="00D32C15" w:rsidP="00E81029">
      <w:pPr>
        <w:pStyle w:val="PR2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Powder coat per AAMA 2603</w:t>
      </w:r>
    </w:p>
    <w:p w14:paraId="6714A1A0" w14:textId="77777777" w:rsidR="00D32C15" w:rsidRDefault="00D32C15" w:rsidP="00E81029">
      <w:pPr>
        <w:pStyle w:val="PR2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Kynar per AAMA 2605</w:t>
      </w:r>
    </w:p>
    <w:p w14:paraId="1D896340" w14:textId="77777777" w:rsidR="00E81029" w:rsidRDefault="00E81029" w:rsidP="00E81029">
      <w:pPr>
        <w:pStyle w:val="PR2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Anodize per AAMA 611</w:t>
      </w:r>
    </w:p>
    <w:p w14:paraId="3AB145D9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D16721" w14:textId="77777777"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Pr="00092242">
        <w:rPr>
          <w:rFonts w:ascii="Arial" w:hAnsi="Arial" w:cs="Arial"/>
          <w:b/>
          <w:bCs/>
          <w:sz w:val="20"/>
          <w:szCs w:val="20"/>
        </w:rPr>
        <w:t>EXECUTION</w:t>
      </w:r>
    </w:p>
    <w:p w14:paraId="256E39E7" w14:textId="77777777" w:rsidR="0086405E" w:rsidRPr="00092242" w:rsidRDefault="0086405E" w:rsidP="0086405E">
      <w:pPr>
        <w:pStyle w:val="ART"/>
        <w:numPr>
          <w:ilvl w:val="1"/>
          <w:numId w:val="10"/>
        </w:numPr>
      </w:pPr>
      <w:r w:rsidRPr="00092242">
        <w:t>FABRICATION</w:t>
      </w:r>
    </w:p>
    <w:p w14:paraId="10B00F63" w14:textId="77777777" w:rsidR="0086405E" w:rsidRPr="00092242" w:rsidRDefault="00D32C15" w:rsidP="0086405E">
      <w:pPr>
        <w:pStyle w:val="ART"/>
        <w:numPr>
          <w:ilvl w:val="0"/>
          <w:numId w:val="9"/>
        </w:numPr>
        <w:rPr>
          <w:b w:val="0"/>
        </w:rPr>
      </w:pPr>
      <w:r>
        <w:rPr>
          <w:b w:val="0"/>
        </w:rPr>
        <w:t>Fabricate and p</w:t>
      </w:r>
      <w:r w:rsidR="0086405E">
        <w:rPr>
          <w:b w:val="0"/>
        </w:rPr>
        <w:t>reassemble freestanding structures</w:t>
      </w:r>
      <w:r w:rsidR="0086405E" w:rsidRPr="00092242">
        <w:rPr>
          <w:b w:val="0"/>
        </w:rPr>
        <w:t xml:space="preserve"> in the sho</w:t>
      </w:r>
      <w:r w:rsidR="0086405E">
        <w:rPr>
          <w:b w:val="0"/>
        </w:rPr>
        <w:t xml:space="preserve">p to greatest extent possible. </w:t>
      </w:r>
      <w:r w:rsidR="0086405E" w:rsidRPr="00092242">
        <w:rPr>
          <w:b w:val="0"/>
        </w:rPr>
        <w:t>Disassemble units only as necessary for ship</w:t>
      </w:r>
      <w:r w:rsidR="0086405E">
        <w:rPr>
          <w:b w:val="0"/>
        </w:rPr>
        <w:t xml:space="preserve">ping and handling limitations. Clearly mark units for </w:t>
      </w:r>
      <w:r w:rsidR="0086405E" w:rsidRPr="00092242">
        <w:rPr>
          <w:b w:val="0"/>
        </w:rPr>
        <w:t xml:space="preserve">reassembly and coordinated installation.  </w:t>
      </w:r>
    </w:p>
    <w:p w14:paraId="4D4B12D8" w14:textId="77777777" w:rsidR="0086405E" w:rsidRPr="00092242" w:rsidRDefault="0086405E" w:rsidP="0086405E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14:paraId="541EC60E" w14:textId="77777777" w:rsidR="0086405E" w:rsidRPr="00092242" w:rsidRDefault="0086405E" w:rsidP="0086405E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092242">
        <w:rPr>
          <w:rFonts w:ascii="Arial" w:hAnsi="Arial" w:cs="Arial"/>
          <w:b/>
        </w:rPr>
        <w:t>INSTALLATION</w:t>
      </w:r>
    </w:p>
    <w:p w14:paraId="3BA0DBE8" w14:textId="77777777"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Install freestanding structures</w:t>
      </w:r>
      <w:r w:rsidRPr="00092242">
        <w:rPr>
          <w:rFonts w:ascii="Arial" w:hAnsi="Arial" w:cs="Arial"/>
        </w:rPr>
        <w:t xml:space="preserve"> per manufacturer’s written in</w:t>
      </w:r>
      <w:r>
        <w:rPr>
          <w:rFonts w:ascii="Arial" w:hAnsi="Arial" w:cs="Arial"/>
        </w:rPr>
        <w:t>structions and as indicated on d</w:t>
      </w:r>
      <w:r w:rsidRPr="00092242">
        <w:rPr>
          <w:rFonts w:ascii="Arial" w:hAnsi="Arial" w:cs="Arial"/>
        </w:rPr>
        <w:t xml:space="preserve">rawings. </w:t>
      </w:r>
    </w:p>
    <w:p w14:paraId="25211E70" w14:textId="77777777"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Locate a</w:t>
      </w:r>
      <w:r>
        <w:rPr>
          <w:rFonts w:ascii="Arial" w:hAnsi="Arial" w:cs="Arial"/>
        </w:rPr>
        <w:t xml:space="preserve">nd place freestanding structures level, plumb </w:t>
      </w:r>
      <w:r w:rsidRPr="00092242">
        <w:rPr>
          <w:rFonts w:ascii="Arial" w:hAnsi="Arial" w:cs="Arial"/>
        </w:rPr>
        <w:t>and at indicated alignment with adjacent work.</w:t>
      </w:r>
    </w:p>
    <w:p w14:paraId="02996949" w14:textId="77777777"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Use concealed anchor</w:t>
      </w:r>
      <w:r w:rsidRPr="00092242">
        <w:rPr>
          <w:rFonts w:ascii="Arial" w:hAnsi="Arial" w:cs="Arial"/>
        </w:rPr>
        <w:t xml:space="preserve">s where possible.  </w:t>
      </w:r>
    </w:p>
    <w:p w14:paraId="5268CAA5" w14:textId="77777777"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Repair damaged finishes so no evidence remains of corrective w</w:t>
      </w:r>
      <w:r>
        <w:rPr>
          <w:rFonts w:ascii="Arial" w:hAnsi="Arial" w:cs="Arial"/>
        </w:rPr>
        <w:t xml:space="preserve">ork. </w:t>
      </w:r>
      <w:r w:rsidRPr="00092242">
        <w:rPr>
          <w:rFonts w:ascii="Arial" w:hAnsi="Arial" w:cs="Arial"/>
        </w:rPr>
        <w:t>Return items</w:t>
      </w:r>
      <w:r>
        <w:rPr>
          <w:rFonts w:ascii="Arial" w:hAnsi="Arial" w:cs="Arial"/>
        </w:rPr>
        <w:t xml:space="preserve"> to the factory</w:t>
      </w:r>
      <w:r w:rsidRPr="00092242">
        <w:rPr>
          <w:rFonts w:ascii="Arial" w:hAnsi="Arial" w:cs="Arial"/>
        </w:rPr>
        <w:t xml:space="preserve"> that cannot be refinis</w:t>
      </w:r>
      <w:r>
        <w:rPr>
          <w:rFonts w:ascii="Arial" w:hAnsi="Arial" w:cs="Arial"/>
        </w:rPr>
        <w:t>hed in the field.</w:t>
      </w:r>
      <w:r w:rsidRPr="00092242">
        <w:rPr>
          <w:rFonts w:ascii="Arial" w:hAnsi="Arial" w:cs="Arial"/>
        </w:rPr>
        <w:t xml:space="preserve"> Make required alterations and refinish entire unit or provide new units.</w:t>
      </w:r>
    </w:p>
    <w:p w14:paraId="1932ED78" w14:textId="77777777"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Protect galvanized and nonferrous-metal surfaces from corrosion or galv</w:t>
      </w:r>
      <w:r>
        <w:rPr>
          <w:rFonts w:ascii="Arial" w:hAnsi="Arial" w:cs="Arial"/>
        </w:rPr>
        <w:t xml:space="preserve">anic action by applying a </w:t>
      </w:r>
      <w:r w:rsidRPr="00092242">
        <w:rPr>
          <w:rFonts w:ascii="Arial" w:hAnsi="Arial" w:cs="Arial"/>
        </w:rPr>
        <w:t>coating of bituminous paint</w:t>
      </w:r>
      <w:r>
        <w:rPr>
          <w:rFonts w:ascii="Arial" w:hAnsi="Arial" w:cs="Arial"/>
        </w:rPr>
        <w:t xml:space="preserve"> or elastomeric coating </w:t>
      </w:r>
      <w:r w:rsidRPr="00092242">
        <w:rPr>
          <w:rFonts w:ascii="Arial" w:hAnsi="Arial" w:cs="Arial"/>
        </w:rPr>
        <w:t>on surfaces that will be in</w:t>
      </w:r>
      <w:r>
        <w:rPr>
          <w:rFonts w:ascii="Arial" w:hAnsi="Arial" w:cs="Arial"/>
        </w:rPr>
        <w:t xml:space="preserve"> contact with concrete, masonry</w:t>
      </w:r>
      <w:r w:rsidRPr="00092242">
        <w:rPr>
          <w:rFonts w:ascii="Arial" w:hAnsi="Arial" w:cs="Arial"/>
        </w:rPr>
        <w:t xml:space="preserve"> or dissimilar metals.</w:t>
      </w:r>
    </w:p>
    <w:p w14:paraId="51CCD0AF" w14:textId="77777777" w:rsidR="0086405E" w:rsidRPr="00092242" w:rsidRDefault="0086405E" w:rsidP="0086405E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p w14:paraId="396EBD57" w14:textId="77777777" w:rsidR="0086405E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8627E6E" w14:textId="77777777" w:rsidR="00232653" w:rsidRDefault="00232653" w:rsidP="0023265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3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C2D2B"/>
    <w:multiLevelType w:val="hybridMultilevel"/>
    <w:tmpl w:val="D8E08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E46FCBC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BC8650">
      <w:start w:val="1"/>
      <w:numFmt w:val="decimal"/>
      <w:pStyle w:val="PR1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53"/>
    <w:rsid w:val="00095DDB"/>
    <w:rsid w:val="00232653"/>
    <w:rsid w:val="005045AC"/>
    <w:rsid w:val="00511453"/>
    <w:rsid w:val="00811074"/>
    <w:rsid w:val="0086405E"/>
    <w:rsid w:val="00A1404A"/>
    <w:rsid w:val="00B077FE"/>
    <w:rsid w:val="00B87F16"/>
    <w:rsid w:val="00BC7527"/>
    <w:rsid w:val="00BD6379"/>
    <w:rsid w:val="00C974EF"/>
    <w:rsid w:val="00D32C15"/>
    <w:rsid w:val="00DB7607"/>
    <w:rsid w:val="00E81029"/>
    <w:rsid w:val="00E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A2D5"/>
  <w15:docId w15:val="{D80A7C37-F8DD-2A45-8108-9184C91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527"/>
    <w:pPr>
      <w:ind w:left="720"/>
      <w:contextualSpacing/>
    </w:pPr>
    <w:rPr>
      <w:rFonts w:eastAsiaTheme="minorEastAsia"/>
    </w:rPr>
  </w:style>
  <w:style w:type="paragraph" w:customStyle="1" w:styleId="SUT">
    <w:name w:val="SUT"/>
    <w:basedOn w:val="Normal"/>
    <w:next w:val="PR1"/>
    <w:rsid w:val="0086405E"/>
    <w:pPr>
      <w:numPr>
        <w:ilvl w:val="1"/>
        <w:numId w:val="2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86405E"/>
    <w:pPr>
      <w:numPr>
        <w:ilvl w:val="2"/>
        <w:numId w:val="2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86405E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86405E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86405E"/>
    <w:pPr>
      <w:numPr>
        <w:ilvl w:val="5"/>
        <w:numId w:val="2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86405E"/>
    <w:pPr>
      <w:numPr>
        <w:ilvl w:val="6"/>
        <w:numId w:val="2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86405E"/>
    <w:pPr>
      <w:numPr>
        <w:ilvl w:val="7"/>
        <w:numId w:val="2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86405E"/>
    <w:pPr>
      <w:numPr>
        <w:ilvl w:val="8"/>
        <w:numId w:val="2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86405E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-f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Northrup</dc:creator>
  <cp:lastModifiedBy>Marley Fischer</cp:lastModifiedBy>
  <cp:revision>6</cp:revision>
  <cp:lastPrinted>2015-03-26T20:38:00Z</cp:lastPrinted>
  <dcterms:created xsi:type="dcterms:W3CDTF">2017-03-27T18:33:00Z</dcterms:created>
  <dcterms:modified xsi:type="dcterms:W3CDTF">2022-02-24T16:06:00Z</dcterms:modified>
</cp:coreProperties>
</file>