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10 73 00</w:t>
      </w:r>
    </w:p>
    <w:p w:rsidR="00000000" w:rsidDel="00000000" w:rsidP="00000000" w:rsidRDefault="00000000" w:rsidRPr="00000000" w14:paraId="000000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FREESTANDING STRUCTURE</w:t>
      </w:r>
    </w:p>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1 – GENERAL </w:t>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 Freestanding Structure.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Requirements: Division 1 – General Requirements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REFERENCES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publications listed below form a part of this specification to the extent referenced.  Publications are referenced within the text by the basic designation only.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Welding Society (AWS):</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D1.2 – Structural Welding Code – Aluminum.</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Architectural Manufacturers Association (AAMA):</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2603 powder coat</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2605 kynar</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611 anodize</w:t>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size, material and finish. Include plan elevation pages to clearly outline structure locations. Include installation procedures, details of joints, attachments and clearances. Provide lead time for product and note possible conflicts.</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charts showing manufacturer’s full range of colors from standard line.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 Warranty</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Warranty:   Manufacturer's standard form in which manufacturer agrees to repair or replace components of metal canopies that fail in materials or workmanship within specified warranty period.  </w:t>
      </w:r>
    </w:p>
    <w:p w:rsidR="00000000" w:rsidDel="00000000" w:rsidP="00000000" w:rsidRDefault="00000000" w:rsidRPr="00000000" w14:paraId="00000018">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21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Warranty Period: One year from date of Substantial Completion.</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2 – PRODUCTS</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MANUFACTURERS</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Specifications are based on Architectural Fabrication, Inc. – Freestanding Structure. Architectural Fabrication, Inc. – Manufacturer and Installer is located at 2100 E. Richmond Avenue, Fort Worth, TX 76104. 800.962.8027.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www.arch-fab.com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are acceptable assuming they comply with these specifications, are submitted based on Section 01XXX – Substitution Requirements and have a minimum 10 years’ experience.</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Framing: 6063 or 6061 alloy extruded aluminum</w:t>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Hardware and Fasteners: Nuts, bolts, washers, clevis pins, screws, anchors and pipe spacers to be zinc plated or galvanized steel required to suit application.</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Fascia: Flat aluminum 5052 alloy sheet; .063 to .125 thickness – depending on height. Finish:</w:t>
      </w:r>
    </w:p>
    <w:p w:rsidR="00000000" w:rsidDel="00000000" w:rsidP="00000000" w:rsidRDefault="00000000" w:rsidRPr="00000000" w14:paraId="00000024">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Powder coat per AAMA 2603</w:t>
      </w:r>
    </w:p>
    <w:p w:rsidR="00000000" w:rsidDel="00000000" w:rsidP="00000000" w:rsidRDefault="00000000" w:rsidRPr="00000000" w14:paraId="00000025">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Kynar per AAMA 2605</w:t>
      </w:r>
    </w:p>
    <w:p w:rsidR="00000000" w:rsidDel="00000000" w:rsidP="00000000" w:rsidRDefault="00000000" w:rsidRPr="00000000" w14:paraId="00000026">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Anodize per AAMA 611</w:t>
      </w:r>
    </w:p>
    <w:p w:rsidR="00000000" w:rsidDel="00000000" w:rsidP="00000000" w:rsidRDefault="00000000" w:rsidRPr="00000000" w14:paraId="0000002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3 – EXECUTION</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FABRICATION</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Fabricate and preassemble freestanding structures in the shop to greatest extent possible. Disassemble units only as necessary for shipping and handling limitations. Clearly mark units for reassembly and coordinated installation.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INSTALLATION</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freestanding structures per manufacturer’s written instructions and as indicated on drawings.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and place freestanding structures level, plumb and at indicated alignment with adjacent work.</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concealed anchors where possible.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damaged finishes so no evidence remains of corrective work. Return items to the factory that cannot be refinished in the field. Make required alterations and refinish entire unit or provide new units.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galvanized and nonferrous-metal surfaces from corrosion or galvanic action by applying a coating of bituminous paint or elastomeric coating on surfaces that will be in contact with concrete, masonry or dissimilar metals.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SECTION</w:t>
      </w:r>
    </w:p>
    <w:p w:rsidR="00000000" w:rsidDel="00000000" w:rsidP="00000000" w:rsidRDefault="00000000" w:rsidRPr="00000000" w14:paraId="00000033">
      <w:pPr>
        <w:spacing w:after="0" w:line="240" w:lineRule="auto"/>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w:cs="Arial" w:eastAsia="Arial" w:hAnsi="Arial"/>
          <w:sz w:val="20"/>
          <w:szCs w:val="20"/>
          <w:rtl w:val="0"/>
        </w:rPr>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720" w:hanging="360"/>
      </w:pPr>
      <w:rPr/>
    </w:lvl>
    <w:lvl w:ilvl="1">
      <w:start w:val="1"/>
      <w:numFmt w:val="decimal"/>
      <w:lvlText w:val="%2."/>
      <w:lvlJc w:val="left"/>
      <w:pPr>
        <w:ind w:left="1650" w:hanging="57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C7527"/>
    <w:rPr>
      <w:color w:val="0000ff"/>
      <w:u w:val="single"/>
    </w:rPr>
  </w:style>
  <w:style w:type="paragraph" w:styleId="ListParagraph">
    <w:name w:val="List Paragraph"/>
    <w:basedOn w:val="Normal"/>
    <w:uiPriority w:val="34"/>
    <w:qFormat w:val="1"/>
    <w:rsid w:val="00BC7527"/>
    <w:pPr>
      <w:ind w:left="720"/>
      <w:contextualSpacing w:val="1"/>
    </w:pPr>
    <w:rPr>
      <w:rFonts w:eastAsiaTheme="minorEastAsia"/>
    </w:rPr>
  </w:style>
  <w:style w:type="paragraph" w:styleId="SUT" w:customStyle="1">
    <w:name w:val="SUT"/>
    <w:basedOn w:val="Normal"/>
    <w:next w:val="PR1"/>
    <w:rsid w:val="0086405E"/>
    <w:pPr>
      <w:numPr>
        <w:ilvl w:val="1"/>
        <w:numId w:val="2"/>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DST" w:customStyle="1">
    <w:name w:val="DST"/>
    <w:basedOn w:val="Normal"/>
    <w:next w:val="PR1"/>
    <w:rsid w:val="0086405E"/>
    <w:pPr>
      <w:numPr>
        <w:ilvl w:val="2"/>
        <w:numId w:val="2"/>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ART" w:customStyle="1">
    <w:name w:val="ART"/>
    <w:basedOn w:val="Normal"/>
    <w:next w:val="PR1"/>
    <w:autoRedefine w:val="1"/>
    <w:qFormat w:val="1"/>
    <w:rsid w:val="0086405E"/>
    <w:pPr>
      <w:tabs>
        <w:tab w:val="left" w:pos="864"/>
        <w:tab w:val="left" w:pos="3060"/>
        <w:tab w:val="right" w:pos="9990"/>
      </w:tabs>
      <w:spacing w:after="0" w:before="240" w:line="240" w:lineRule="auto"/>
      <w:jc w:val="both"/>
      <w:outlineLvl w:val="1"/>
    </w:pPr>
    <w:rPr>
      <w:rFonts w:ascii="Arial" w:cs="Arial" w:eastAsia="Times New Roman" w:hAnsi="Arial"/>
      <w:b w:val="1"/>
      <w:sz w:val="20"/>
      <w:szCs w:val="20"/>
    </w:rPr>
  </w:style>
  <w:style w:type="paragraph" w:styleId="PR1" w:customStyle="1">
    <w:name w:val="PR1"/>
    <w:basedOn w:val="Normal"/>
    <w:autoRedefine w:val="1"/>
    <w:qFormat w:val="1"/>
    <w:rsid w:val="0086405E"/>
    <w:pPr>
      <w:tabs>
        <w:tab w:val="left" w:pos="864"/>
        <w:tab w:val="right" w:pos="9180"/>
      </w:tabs>
      <w:spacing w:after="0" w:before="240" w:line="240" w:lineRule="auto"/>
      <w:outlineLvl w:val="2"/>
    </w:pPr>
    <w:rPr>
      <w:rFonts w:ascii="Times New Roman" w:cs="Times New Roman" w:eastAsia="Times New Roman" w:hAnsi="Times New Roman"/>
      <w:sz w:val="20"/>
      <w:szCs w:val="20"/>
    </w:rPr>
  </w:style>
  <w:style w:type="paragraph" w:styleId="PR2" w:customStyle="1">
    <w:name w:val="PR2"/>
    <w:basedOn w:val="Normal"/>
    <w:autoRedefine w:val="1"/>
    <w:qFormat w:val="1"/>
    <w:rsid w:val="0086405E"/>
    <w:pPr>
      <w:numPr>
        <w:ilvl w:val="5"/>
        <w:numId w:val="2"/>
      </w:numPr>
      <w:tabs>
        <w:tab w:val="right" w:pos="9990"/>
      </w:tabs>
      <w:spacing w:after="0" w:line="240" w:lineRule="auto"/>
      <w:jc w:val="both"/>
      <w:outlineLvl w:val="3"/>
    </w:pPr>
    <w:rPr>
      <w:rFonts w:ascii="Times New Roman" w:cs="Times New Roman" w:eastAsia="Times New Roman" w:hAnsi="Times New Roman"/>
      <w:sz w:val="20"/>
      <w:szCs w:val="20"/>
    </w:rPr>
  </w:style>
  <w:style w:type="paragraph" w:styleId="PR3" w:customStyle="1">
    <w:name w:val="PR3"/>
    <w:basedOn w:val="Normal"/>
    <w:autoRedefine w:val="1"/>
    <w:qFormat w:val="1"/>
    <w:rsid w:val="0086405E"/>
    <w:pPr>
      <w:numPr>
        <w:ilvl w:val="6"/>
        <w:numId w:val="2"/>
      </w:numPr>
      <w:tabs>
        <w:tab w:val="right" w:pos="9990"/>
      </w:tabs>
      <w:spacing w:after="0" w:line="240" w:lineRule="auto"/>
      <w:jc w:val="both"/>
      <w:outlineLvl w:val="4"/>
    </w:pPr>
    <w:rPr>
      <w:rFonts w:ascii="Times New Roman" w:cs="Times New Roman" w:eastAsia="Times New Roman" w:hAnsi="Times New Roman"/>
      <w:sz w:val="20"/>
      <w:szCs w:val="20"/>
    </w:rPr>
  </w:style>
  <w:style w:type="paragraph" w:styleId="PR4" w:customStyle="1">
    <w:name w:val="PR4"/>
    <w:basedOn w:val="Normal"/>
    <w:autoRedefine w:val="1"/>
    <w:qFormat w:val="1"/>
    <w:rsid w:val="0086405E"/>
    <w:pPr>
      <w:numPr>
        <w:ilvl w:val="7"/>
        <w:numId w:val="2"/>
      </w:numPr>
      <w:tabs>
        <w:tab w:val="right" w:pos="9990"/>
      </w:tabs>
      <w:spacing w:after="0" w:line="240" w:lineRule="auto"/>
      <w:jc w:val="both"/>
      <w:outlineLvl w:val="5"/>
    </w:pPr>
    <w:rPr>
      <w:rFonts w:ascii="Times New Roman" w:cs="Times New Roman" w:eastAsia="Times New Roman" w:hAnsi="Times New Roman"/>
      <w:sz w:val="20"/>
      <w:szCs w:val="20"/>
    </w:rPr>
  </w:style>
  <w:style w:type="paragraph" w:styleId="PR5" w:customStyle="1">
    <w:name w:val="PR5"/>
    <w:basedOn w:val="Normal"/>
    <w:autoRedefine w:val="1"/>
    <w:qFormat w:val="1"/>
    <w:rsid w:val="0086405E"/>
    <w:pPr>
      <w:numPr>
        <w:ilvl w:val="8"/>
        <w:numId w:val="2"/>
      </w:numPr>
      <w:tabs>
        <w:tab w:val="right" w:pos="9990"/>
      </w:tabs>
      <w:spacing w:after="0" w:line="240" w:lineRule="auto"/>
      <w:jc w:val="both"/>
      <w:outlineLvl w:val="6"/>
    </w:pPr>
    <w:rPr>
      <w:rFonts w:ascii="Times New Roman" w:cs="Times New Roman" w:eastAsia="Times New Roman" w:hAnsi="Times New Roman"/>
      <w:sz w:val="20"/>
      <w:szCs w:val="20"/>
    </w:rPr>
  </w:style>
  <w:style w:type="paragraph" w:styleId="EOS" w:customStyle="1">
    <w:name w:val="EOS"/>
    <w:basedOn w:val="Normal"/>
    <w:uiPriority w:val="99"/>
    <w:rsid w:val="0086405E"/>
    <w:pPr>
      <w:tabs>
        <w:tab w:val="right" w:pos="9990"/>
      </w:tabs>
      <w:spacing w:after="0" w:before="240" w:line="240" w:lineRule="auto"/>
      <w:jc w:val="both"/>
    </w:pPr>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h-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HxbvfojqXaKlQgtur2byqxa2g==">AMUW2mUqPsbPZ5mrwlk4+J93qEzJiXYUuL49puwW4tcAnALYBDIT4vd/VNh2iIrumOzqb304xP2KFbnGE8l9YQdQjL/a68wJ4FdJCzjeMNeTUEt1F65XDoY=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2017-03-27T18:33:00Z</dcterms:created>
  <dc:creator>Chris Northrup</dc:creator>
</cp:coreProperties>
</file>